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E5ABA" w:rsidRPr="00AA0E8D" w:rsidTr="00094200">
        <w:tc>
          <w:tcPr>
            <w:tcW w:w="9396" w:type="dxa"/>
            <w:gridSpan w:val="3"/>
          </w:tcPr>
          <w:p w:rsidR="002E5ABA" w:rsidRPr="00AA0E8D" w:rsidRDefault="002E5ABA" w:rsidP="002E5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bookmarkStart w:id="0" w:name="_GoBack"/>
            <w:bookmarkEnd w:id="0"/>
            <w:r w:rsidRPr="00AA0E8D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Седмичен график за обслужване на съдове за растителни отпадъци </w:t>
            </w:r>
          </w:p>
          <w:p w:rsidR="002E5ABA" w:rsidRPr="00AA0E8D" w:rsidRDefault="002E5ABA" w:rsidP="002E5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по населени места в община Аксаково през 2024 г.</w:t>
            </w:r>
          </w:p>
          <w:p w:rsidR="002E5ABA" w:rsidRPr="00AA0E8D" w:rsidRDefault="002E5ABA" w:rsidP="002E5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Понеделник 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Сряда </w:t>
            </w: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Петък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Гр. Аксаково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Ботево</w:t>
            </w: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Гр. Аксаково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Гр. Игнатиево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Радево </w:t>
            </w: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Ген. Кантарджиево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Кичево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Крумово </w:t>
            </w: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Климентово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Орешак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Новаково</w:t>
            </w: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Осеново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Доброглед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Водица</w:t>
            </w: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Куманово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Зорница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Слънчево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Изворско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Припек </w:t>
            </w: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Яребична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BA" w:rsidRPr="00AA0E8D" w:rsidTr="002E5ABA"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A0E8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С. Долище </w:t>
            </w:r>
          </w:p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3132" w:type="dxa"/>
          </w:tcPr>
          <w:p w:rsidR="002E5ABA" w:rsidRPr="00AA0E8D" w:rsidRDefault="002E5A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2104" w:rsidRDefault="00642104">
      <w:pPr>
        <w:rPr>
          <w:rFonts w:ascii="Times New Roman" w:hAnsi="Times New Roman" w:cs="Times New Roman"/>
          <w:sz w:val="26"/>
          <w:szCs w:val="26"/>
        </w:rPr>
      </w:pPr>
    </w:p>
    <w:p w:rsidR="00AA0E8D" w:rsidRPr="00AA0E8D" w:rsidRDefault="00AA0E8D">
      <w:pPr>
        <w:rPr>
          <w:rFonts w:ascii="Times New Roman" w:hAnsi="Times New Roman" w:cs="Times New Roman"/>
          <w:sz w:val="26"/>
          <w:szCs w:val="26"/>
        </w:rPr>
      </w:pPr>
    </w:p>
    <w:p w:rsidR="00AA0E8D" w:rsidRPr="00AA0E8D" w:rsidRDefault="00AA0E8D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AA0E8D">
        <w:rPr>
          <w:rFonts w:ascii="Times New Roman" w:hAnsi="Times New Roman" w:cs="Times New Roman"/>
          <w:sz w:val="26"/>
          <w:szCs w:val="26"/>
          <w:lang w:val="bg-BG"/>
        </w:rPr>
        <w:t xml:space="preserve">Март 2024г. </w:t>
      </w:r>
      <w:r w:rsidRPr="00AA0E8D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A0E8D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A0E8D"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A0E8D">
        <w:rPr>
          <w:rFonts w:ascii="Times New Roman" w:hAnsi="Times New Roman" w:cs="Times New Roman"/>
          <w:sz w:val="26"/>
          <w:szCs w:val="26"/>
          <w:lang w:val="bg-BG"/>
        </w:rPr>
        <w:tab/>
        <w:t>ОБЩИНСКА АДМИНИСТРАЦИЯ</w:t>
      </w:r>
    </w:p>
    <w:sectPr w:rsidR="00AA0E8D" w:rsidRPr="00AA0E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F"/>
    <w:rsid w:val="002E5ABA"/>
    <w:rsid w:val="00642104"/>
    <w:rsid w:val="0088217F"/>
    <w:rsid w:val="00AA0E8D"/>
    <w:rsid w:val="00C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FEC7"/>
  <w15:chartTrackingRefBased/>
  <w15:docId w15:val="{D594E7B2-E7E2-4424-B912-FC4AA6E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I. Kukova</dc:creator>
  <cp:keywords/>
  <dc:description/>
  <cp:lastModifiedBy>Iskra I. Kukova</cp:lastModifiedBy>
  <cp:revision>4</cp:revision>
  <dcterms:created xsi:type="dcterms:W3CDTF">2024-03-15T13:48:00Z</dcterms:created>
  <dcterms:modified xsi:type="dcterms:W3CDTF">2024-03-15T13:57:00Z</dcterms:modified>
</cp:coreProperties>
</file>